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05AF7" w14:textId="5C2AFA45" w:rsidR="007217DE" w:rsidRPr="007217DE" w:rsidRDefault="007217DE" w:rsidP="007217DE">
      <w:pPr>
        <w:spacing w:after="0" w:line="240" w:lineRule="auto"/>
        <w:rPr>
          <w:b/>
          <w:bCs/>
          <w:u w:val="single"/>
        </w:rPr>
      </w:pPr>
      <w:r w:rsidRPr="007217DE">
        <w:rPr>
          <w:b/>
          <w:bCs/>
          <w:u w:val="single"/>
        </w:rPr>
        <w:t>CHAMBER TALKING POINTS</w:t>
      </w:r>
    </w:p>
    <w:p w14:paraId="0562098C" w14:textId="77777777" w:rsidR="007217DE" w:rsidRDefault="007217DE" w:rsidP="007217DE">
      <w:pPr>
        <w:spacing w:after="0" w:line="240" w:lineRule="auto"/>
      </w:pPr>
    </w:p>
    <w:p w14:paraId="6EB0F533" w14:textId="77777777" w:rsidR="007217DE" w:rsidRDefault="007217DE" w:rsidP="007217DE">
      <w:pPr>
        <w:spacing w:after="0" w:line="240" w:lineRule="auto"/>
      </w:pPr>
    </w:p>
    <w:p w14:paraId="6FD8287E" w14:textId="77777777" w:rsidR="007217DE" w:rsidRDefault="007217DE" w:rsidP="007217DE">
      <w:pPr>
        <w:spacing w:after="0" w:line="240" w:lineRule="auto"/>
        <w:rPr>
          <w:b/>
          <w:bCs/>
        </w:rPr>
      </w:pPr>
    </w:p>
    <w:p w14:paraId="587BE394" w14:textId="081A310B" w:rsidR="007217DE" w:rsidRDefault="007217DE" w:rsidP="007217DE">
      <w:pPr>
        <w:spacing w:after="0" w:line="240" w:lineRule="auto"/>
        <w:rPr>
          <w:b/>
          <w:bCs/>
        </w:rPr>
      </w:pPr>
      <w:r w:rsidRPr="007217DE">
        <w:rPr>
          <w:b/>
          <w:bCs/>
        </w:rPr>
        <w:t xml:space="preserve">When Chamber leadership, staff or members are asked about the </w:t>
      </w:r>
      <w:r>
        <w:rPr>
          <w:b/>
          <w:bCs/>
        </w:rPr>
        <w:t xml:space="preserve">Bandana-Guide Community Safety </w:t>
      </w:r>
      <w:r w:rsidRPr="007217DE">
        <w:rPr>
          <w:b/>
          <w:bCs/>
        </w:rPr>
        <w:t>Initiative, these simple points can help keep the message clear and consistent.</w:t>
      </w:r>
    </w:p>
    <w:p w14:paraId="79B7CFF7" w14:textId="77777777" w:rsidR="007217DE" w:rsidRDefault="007217DE" w:rsidP="007217DE">
      <w:pPr>
        <w:spacing w:after="0" w:line="240" w:lineRule="auto"/>
        <w:rPr>
          <w:b/>
          <w:bCs/>
        </w:rPr>
      </w:pPr>
    </w:p>
    <w:p w14:paraId="290E16A8" w14:textId="23D69250" w:rsidR="007217DE" w:rsidRPr="003E1EE4" w:rsidRDefault="007217DE" w:rsidP="007217DE">
      <w:pPr>
        <w:spacing w:after="0" w:line="240" w:lineRule="auto"/>
      </w:pPr>
      <w:r w:rsidRPr="007217DE">
        <w:rPr>
          <w:b/>
          <w:bCs/>
          <w:u w:val="single"/>
        </w:rPr>
        <w:t>What is it?</w:t>
      </w:r>
      <w:r w:rsidRPr="007217DE">
        <w:rPr>
          <w:u w:val="single"/>
        </w:rPr>
        <w:br/>
      </w:r>
      <w:r w:rsidRPr="003E1EE4">
        <w:t>A community safety initiative combining practical emergency-preparedness information with a locally focused SafetyNet.</w:t>
      </w:r>
    </w:p>
    <w:p w14:paraId="62A2B112" w14:textId="77777777" w:rsidR="007217DE" w:rsidRDefault="007217DE" w:rsidP="007217DE">
      <w:pPr>
        <w:spacing w:after="0" w:line="240" w:lineRule="auto"/>
        <w:rPr>
          <w:b/>
          <w:bCs/>
        </w:rPr>
      </w:pPr>
    </w:p>
    <w:p w14:paraId="1C87E0D5" w14:textId="10D55175" w:rsidR="007217DE" w:rsidRPr="003E1EE4" w:rsidRDefault="007217DE" w:rsidP="007217DE">
      <w:pPr>
        <w:spacing w:after="0" w:line="240" w:lineRule="auto"/>
      </w:pPr>
      <w:r w:rsidRPr="007217DE">
        <w:rPr>
          <w:b/>
          <w:bCs/>
          <w:u w:val="single"/>
        </w:rPr>
        <w:t>What are Safety Bandana-Guides?</w:t>
      </w:r>
      <w:r w:rsidRPr="007217DE">
        <w:rPr>
          <w:u w:val="single"/>
        </w:rPr>
        <w:br/>
      </w:r>
      <w:r w:rsidRPr="003E1EE4">
        <w:t>Portable, durable emergency-reference tools containing practical information for a variety of safety situations.</w:t>
      </w:r>
    </w:p>
    <w:p w14:paraId="5E463523" w14:textId="77777777" w:rsidR="007217DE" w:rsidRDefault="007217DE" w:rsidP="007217DE">
      <w:pPr>
        <w:spacing w:after="0" w:line="240" w:lineRule="auto"/>
        <w:rPr>
          <w:b/>
          <w:bCs/>
        </w:rPr>
      </w:pPr>
    </w:p>
    <w:p w14:paraId="23C90EE4" w14:textId="166FE8E4" w:rsidR="007217DE" w:rsidRPr="003E1EE4" w:rsidRDefault="007217DE" w:rsidP="007217DE">
      <w:pPr>
        <w:spacing w:after="0" w:line="240" w:lineRule="auto"/>
      </w:pPr>
      <w:r w:rsidRPr="007217DE">
        <w:rPr>
          <w:b/>
          <w:bCs/>
          <w:u w:val="single"/>
        </w:rPr>
        <w:t>What is the Community SafetyNet?</w:t>
      </w:r>
      <w:r w:rsidRPr="007217DE">
        <w:rPr>
          <w:u w:val="single"/>
        </w:rPr>
        <w:br/>
      </w:r>
      <w:r w:rsidRPr="003E1EE4">
        <w:t>A locally focused fund intended to provide temporary help to individuals or households experiencing genuine, unexpected emergencies.</w:t>
      </w:r>
    </w:p>
    <w:p w14:paraId="09D81C79" w14:textId="77777777" w:rsidR="007217DE" w:rsidRDefault="007217DE" w:rsidP="007217DE">
      <w:pPr>
        <w:spacing w:after="0" w:line="240" w:lineRule="auto"/>
        <w:rPr>
          <w:b/>
          <w:bCs/>
        </w:rPr>
      </w:pPr>
    </w:p>
    <w:p w14:paraId="734D0D8D" w14:textId="46717667" w:rsidR="007217DE" w:rsidRPr="003E1EE4" w:rsidRDefault="007217DE" w:rsidP="007217DE">
      <w:pPr>
        <w:spacing w:after="0" w:line="240" w:lineRule="auto"/>
      </w:pPr>
      <w:r w:rsidRPr="007217DE">
        <w:rPr>
          <w:b/>
          <w:bCs/>
          <w:u w:val="single"/>
        </w:rPr>
        <w:t>Is this ongoing financial assistance?</w:t>
      </w:r>
      <w:r w:rsidRPr="007217DE">
        <w:rPr>
          <w:u w:val="single"/>
        </w:rPr>
        <w:br/>
      </w:r>
      <w:r w:rsidRPr="003E1EE4">
        <w:t>No. The concept is a temporary helping hand intended to help someone get through an unexpected emergency.</w:t>
      </w:r>
    </w:p>
    <w:p w14:paraId="32298971" w14:textId="77777777" w:rsidR="007217DE" w:rsidRDefault="007217DE" w:rsidP="007217DE">
      <w:pPr>
        <w:spacing w:after="0" w:line="240" w:lineRule="auto"/>
        <w:rPr>
          <w:b/>
          <w:bCs/>
        </w:rPr>
      </w:pPr>
    </w:p>
    <w:p w14:paraId="6E0DDA6C" w14:textId="42C8F345" w:rsidR="007217DE" w:rsidRPr="003E1EE4" w:rsidRDefault="007217DE" w:rsidP="007217DE">
      <w:pPr>
        <w:spacing w:after="0" w:line="240" w:lineRule="auto"/>
      </w:pPr>
      <w:r w:rsidRPr="007217DE">
        <w:rPr>
          <w:b/>
          <w:bCs/>
          <w:u w:val="single"/>
        </w:rPr>
        <w:t>What is a Safety Code?</w:t>
      </w:r>
      <w:r w:rsidRPr="007217DE">
        <w:rPr>
          <w:u w:val="single"/>
        </w:rPr>
        <w:br/>
      </w:r>
      <w:r w:rsidRPr="003E1EE4">
        <w:t>It is the code used to connect designated purchase proceeds with a community or participating Partner. For an independent purchase, the purchaser’s ZIP Code serves as the Safety Code.</w:t>
      </w:r>
    </w:p>
    <w:p w14:paraId="205EC473" w14:textId="77777777" w:rsidR="007217DE" w:rsidRDefault="007217DE" w:rsidP="007217DE">
      <w:pPr>
        <w:spacing w:after="0" w:line="240" w:lineRule="auto"/>
        <w:rPr>
          <w:b/>
          <w:bCs/>
        </w:rPr>
      </w:pPr>
    </w:p>
    <w:p w14:paraId="24815959" w14:textId="7E8A72B0" w:rsidR="007217DE" w:rsidRPr="003E1EE4" w:rsidRDefault="007217DE" w:rsidP="007217DE">
      <w:pPr>
        <w:spacing w:after="0" w:line="240" w:lineRule="auto"/>
      </w:pPr>
      <w:r w:rsidRPr="007217DE">
        <w:rPr>
          <w:b/>
          <w:bCs/>
          <w:u w:val="single"/>
        </w:rPr>
        <w:t>What does a Chamber member have to do?</w:t>
      </w:r>
      <w:r w:rsidRPr="007217DE">
        <w:rPr>
          <w:u w:val="single"/>
        </w:rPr>
        <w:br/>
      </w:r>
      <w:r w:rsidRPr="003E1EE4">
        <w:t>As much or as little as makes sense for the organization. Simply sharing information about the Initiative can help.</w:t>
      </w:r>
    </w:p>
    <w:p w14:paraId="03754753" w14:textId="77777777" w:rsidR="007217DE" w:rsidRDefault="007217DE" w:rsidP="007217DE">
      <w:pPr>
        <w:spacing w:after="0" w:line="240" w:lineRule="auto"/>
        <w:rPr>
          <w:b/>
          <w:bCs/>
        </w:rPr>
      </w:pPr>
    </w:p>
    <w:p w14:paraId="114D6568" w14:textId="6EA322A7" w:rsidR="007217DE" w:rsidRPr="003E1EE4" w:rsidRDefault="007217DE" w:rsidP="007217DE">
      <w:pPr>
        <w:spacing w:after="0" w:line="240" w:lineRule="auto"/>
      </w:pPr>
      <w:r w:rsidRPr="007217DE">
        <w:rPr>
          <w:b/>
          <w:bCs/>
          <w:u w:val="single"/>
        </w:rPr>
        <w:t>Does a business have to sell the products?</w:t>
      </w:r>
      <w:r w:rsidRPr="007217DE">
        <w:rPr>
          <w:u w:val="single"/>
        </w:rPr>
        <w:br/>
      </w:r>
      <w:r w:rsidRPr="003E1EE4">
        <w:t>No. Orders take place online.</w:t>
      </w:r>
    </w:p>
    <w:p w14:paraId="731DF1FC" w14:textId="77777777" w:rsidR="007217DE" w:rsidRDefault="007217DE" w:rsidP="007217DE">
      <w:pPr>
        <w:spacing w:after="0" w:line="240" w:lineRule="auto"/>
        <w:rPr>
          <w:b/>
          <w:bCs/>
        </w:rPr>
      </w:pPr>
    </w:p>
    <w:p w14:paraId="6137F17D" w14:textId="453DE8EF" w:rsidR="007217DE" w:rsidRPr="003E1EE4" w:rsidRDefault="007217DE" w:rsidP="007217DE">
      <w:pPr>
        <w:spacing w:after="0" w:line="240" w:lineRule="auto"/>
      </w:pPr>
      <w:r w:rsidRPr="007217DE">
        <w:rPr>
          <w:b/>
          <w:bCs/>
          <w:u w:val="single"/>
        </w:rPr>
        <w:t>Does a business have to maintain inventory?</w:t>
      </w:r>
      <w:r w:rsidRPr="007217DE">
        <w:rPr>
          <w:u w:val="single"/>
        </w:rPr>
        <w:br/>
      </w:r>
      <w:r w:rsidRPr="003E1EE4">
        <w:t>No.</w:t>
      </w:r>
    </w:p>
    <w:p w14:paraId="52DBDD69" w14:textId="77777777" w:rsidR="007217DE" w:rsidRDefault="007217DE" w:rsidP="007217DE">
      <w:pPr>
        <w:spacing w:after="0" w:line="240" w:lineRule="auto"/>
        <w:rPr>
          <w:b/>
          <w:bCs/>
        </w:rPr>
      </w:pPr>
    </w:p>
    <w:p w14:paraId="3A3836C8" w14:textId="5ED95698" w:rsidR="007217DE" w:rsidRPr="003E1EE4" w:rsidRDefault="007217DE" w:rsidP="007217DE">
      <w:pPr>
        <w:spacing w:after="0" w:line="240" w:lineRule="auto"/>
      </w:pPr>
      <w:r w:rsidRPr="007217DE">
        <w:rPr>
          <w:b/>
          <w:bCs/>
          <w:u w:val="single"/>
        </w:rPr>
        <w:t>Does a business collect money?</w:t>
      </w:r>
      <w:r w:rsidRPr="007217DE">
        <w:rPr>
          <w:u w:val="single"/>
        </w:rPr>
        <w:br/>
      </w:r>
      <w:r w:rsidRPr="003E1EE4">
        <w:t>No.</w:t>
      </w:r>
    </w:p>
    <w:p w14:paraId="7548A90E" w14:textId="77777777" w:rsidR="007217DE" w:rsidRDefault="007217DE" w:rsidP="007217DE">
      <w:pPr>
        <w:spacing w:after="0" w:line="240" w:lineRule="auto"/>
        <w:rPr>
          <w:b/>
          <w:bCs/>
        </w:rPr>
      </w:pPr>
    </w:p>
    <w:p w14:paraId="199A5F7D" w14:textId="57C9D6F7" w:rsidR="007217DE" w:rsidRPr="003E1EE4" w:rsidRDefault="007217DE" w:rsidP="007217DE">
      <w:pPr>
        <w:spacing w:after="0" w:line="240" w:lineRule="auto"/>
      </w:pPr>
      <w:r w:rsidRPr="007217DE">
        <w:rPr>
          <w:b/>
          <w:bCs/>
          <w:u w:val="single"/>
        </w:rPr>
        <w:t>Can an organization have its own Safety Code?</w:t>
      </w:r>
      <w:r w:rsidRPr="007217DE">
        <w:rPr>
          <w:u w:val="single"/>
        </w:rPr>
        <w:br/>
      </w:r>
      <w:r w:rsidRPr="003E1EE4">
        <w:t>Yes. Participating organizations may receive a unique Safety Code for tracking purchases connected to their communication efforts.</w:t>
      </w:r>
    </w:p>
    <w:p w14:paraId="7C21F0F9" w14:textId="77777777" w:rsidR="007217DE" w:rsidRDefault="007217DE" w:rsidP="007217DE">
      <w:pPr>
        <w:spacing w:after="0" w:line="240" w:lineRule="auto"/>
        <w:rPr>
          <w:b/>
          <w:bCs/>
        </w:rPr>
      </w:pPr>
    </w:p>
    <w:p w14:paraId="524E072A" w14:textId="7F8A6A6E" w:rsidR="007217DE" w:rsidRPr="003E1EE4" w:rsidRDefault="007217DE" w:rsidP="007217DE">
      <w:pPr>
        <w:spacing w:after="0" w:line="240" w:lineRule="auto"/>
      </w:pPr>
      <w:r w:rsidRPr="007217DE">
        <w:rPr>
          <w:b/>
          <w:bCs/>
          <w:u w:val="single"/>
        </w:rPr>
        <w:t>What happens when a Partner Safety Code is used?</w:t>
      </w:r>
      <w:r w:rsidRPr="007217DE">
        <w:rPr>
          <w:u w:val="single"/>
        </w:rPr>
        <w:br/>
      </w:r>
      <w:r w:rsidRPr="003E1EE4">
        <w:t>$10 in purchase proceeds is allocated locally—$8 to the Community SafetyNet and $2 to the Partner organization.</w:t>
      </w:r>
    </w:p>
    <w:p w14:paraId="149CDFD2" w14:textId="52965E23" w:rsidR="001A1046" w:rsidRDefault="007217DE" w:rsidP="007217DE">
      <w:pPr>
        <w:spacing w:after="0" w:line="240" w:lineRule="auto"/>
      </w:pPr>
      <w:r w:rsidRPr="007217DE">
        <w:rPr>
          <w:b/>
          <w:bCs/>
          <w:u w:val="single"/>
        </w:rPr>
        <w:t>Can the Partner give its $2 to the SafetyNet instead?</w:t>
      </w:r>
      <w:r w:rsidRPr="007217DE">
        <w:rPr>
          <w:u w:val="single"/>
        </w:rPr>
        <w:br/>
      </w:r>
      <w:r w:rsidRPr="003E1EE4">
        <w:t>Yes. A Partner may elect to direct its $2 share to the local SafetyNet, resulting in the full $10 being allocated there.</w:t>
      </w:r>
    </w:p>
    <w:sectPr w:rsidR="001A10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7DE"/>
    <w:rsid w:val="001A1046"/>
    <w:rsid w:val="00551838"/>
    <w:rsid w:val="007217DE"/>
    <w:rsid w:val="00A00FB4"/>
    <w:rsid w:val="00E2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25944"/>
  <w15:chartTrackingRefBased/>
  <w15:docId w15:val="{7F333919-7360-492F-A232-4F8836873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17DE"/>
  </w:style>
  <w:style w:type="paragraph" w:styleId="Heading1">
    <w:name w:val="heading 1"/>
    <w:basedOn w:val="Normal"/>
    <w:next w:val="Normal"/>
    <w:link w:val="Heading1Char"/>
    <w:uiPriority w:val="9"/>
    <w:qFormat/>
    <w:rsid w:val="00721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1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7D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17D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17D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17D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17D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17D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17D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1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1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17D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17D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17D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17D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17D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17D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17D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1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1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17D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17D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1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1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1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1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17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Reservations</dc:creator>
  <cp:keywords/>
  <dc:description/>
  <cp:lastModifiedBy>Reservations</cp:lastModifiedBy>
  <cp:revision>1</cp:revision>
  <dcterms:created xsi:type="dcterms:W3CDTF">2026-09-25T22:54:00Z</dcterms:created>
  <dcterms:modified xsi:type="dcterms:W3CDTF">2026-09-25T23:00:00Z</dcterms:modified>
</cp:coreProperties>
</file>